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0C657E26"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7E7AD28B" w:rsidR="002B5D8E" w:rsidRPr="002B5D8E" w:rsidRDefault="002B5D8E" w:rsidP="00722BD3">
            <w:pPr>
              <w:spacing w:after="180"/>
              <w:rPr>
                <w:rFonts w:asciiTheme="minorHAnsi" w:eastAsia="Times New Roman" w:hAnsiTheme="minorHAnsi" w:cstheme="minorHAnsi"/>
                <w:b/>
                <w:bCs/>
                <w:color w:val="000000" w:themeColor="text1"/>
                <w:lang w:eastAsia="ja-JP"/>
              </w:rPr>
            </w:pPr>
            <w:r w:rsidRPr="002B5D8E">
              <w:rPr>
                <w:rFonts w:asciiTheme="minorHAnsi" w:eastAsia="Times New Roman" w:hAnsiTheme="minorHAnsi" w:cstheme="minorHAnsi"/>
                <w:b/>
                <w:bCs/>
                <w:color w:val="000000" w:themeColor="text1"/>
                <w:highlight w:val="yellow"/>
              </w:rPr>
              <w:t xml:space="preserve">Lot 10 - </w:t>
            </w:r>
            <w:r w:rsidRPr="002B5D8E">
              <w:rPr>
                <w:rFonts w:asciiTheme="minorHAnsi" w:hAnsiTheme="minorHAnsi" w:cstheme="minorHAnsi"/>
                <w:b/>
                <w:bCs/>
                <w:highlight w:val="yellow"/>
              </w:rPr>
              <w:t>Operational Training Vehicles - Used Electric Vehicle</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5DE7C619" w14:textId="2BB612DF" w:rsidR="002B5D8E"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7235" w:history="1">
        <w:r w:rsidR="002B5D8E" w:rsidRPr="00490667">
          <w:rPr>
            <w:rStyle w:val="Hyperlink"/>
            <w:rFonts w:cstheme="minorHAnsi"/>
            <w:lang w:eastAsia="ja-JP"/>
          </w:rPr>
          <w:t>INSTRUCTIONS FOR COMPLETION</w:t>
        </w:r>
        <w:r w:rsidR="002B5D8E">
          <w:rPr>
            <w:webHidden/>
          </w:rPr>
          <w:tab/>
        </w:r>
        <w:r w:rsidR="002B5D8E">
          <w:rPr>
            <w:webHidden/>
          </w:rPr>
          <w:fldChar w:fldCharType="begin"/>
        </w:r>
        <w:r w:rsidR="002B5D8E">
          <w:rPr>
            <w:webHidden/>
          </w:rPr>
          <w:instrText xml:space="preserve"> PAGEREF _Toc234487235 \h </w:instrText>
        </w:r>
        <w:r w:rsidR="002B5D8E">
          <w:rPr>
            <w:webHidden/>
          </w:rPr>
        </w:r>
        <w:r w:rsidR="002B5D8E">
          <w:rPr>
            <w:webHidden/>
          </w:rPr>
          <w:fldChar w:fldCharType="separate"/>
        </w:r>
        <w:r w:rsidR="002B5D8E">
          <w:rPr>
            <w:webHidden/>
          </w:rPr>
          <w:t>3</w:t>
        </w:r>
        <w:r w:rsidR="002B5D8E">
          <w:rPr>
            <w:webHidden/>
          </w:rPr>
          <w:fldChar w:fldCharType="end"/>
        </w:r>
      </w:hyperlink>
    </w:p>
    <w:p w14:paraId="1FA79B3B" w14:textId="02E2636D" w:rsidR="002B5D8E" w:rsidRDefault="002B5D8E">
      <w:pPr>
        <w:pStyle w:val="TOC1"/>
        <w:rPr>
          <w:rFonts w:eastAsiaTheme="minorEastAsia" w:cstheme="minorBidi"/>
          <w:kern w:val="2"/>
          <w:sz w:val="24"/>
          <w:szCs w:val="24"/>
          <w:lang w:eastAsia="en-IE"/>
          <w14:ligatures w14:val="standardContextual"/>
        </w:rPr>
      </w:pPr>
      <w:hyperlink w:anchor="_Toc234487236" w:history="1">
        <w:r w:rsidRPr="00490667">
          <w:rPr>
            <w:rStyle w:val="Hyperlink"/>
            <w:rFonts w:cstheme="minorHAnsi"/>
            <w:lang w:eastAsia="ja-JP"/>
          </w:rPr>
          <w:t>SECTION 1 – COMPLIANCE</w:t>
        </w:r>
        <w:r>
          <w:rPr>
            <w:webHidden/>
          </w:rPr>
          <w:tab/>
        </w:r>
        <w:r>
          <w:rPr>
            <w:webHidden/>
          </w:rPr>
          <w:fldChar w:fldCharType="begin"/>
        </w:r>
        <w:r>
          <w:rPr>
            <w:webHidden/>
          </w:rPr>
          <w:instrText xml:space="preserve"> PAGEREF _Toc234487236 \h </w:instrText>
        </w:r>
        <w:r>
          <w:rPr>
            <w:webHidden/>
          </w:rPr>
        </w:r>
        <w:r>
          <w:rPr>
            <w:webHidden/>
          </w:rPr>
          <w:fldChar w:fldCharType="separate"/>
        </w:r>
        <w:r>
          <w:rPr>
            <w:webHidden/>
          </w:rPr>
          <w:t>4</w:t>
        </w:r>
        <w:r>
          <w:rPr>
            <w:webHidden/>
          </w:rPr>
          <w:fldChar w:fldCharType="end"/>
        </w:r>
      </w:hyperlink>
    </w:p>
    <w:p w14:paraId="7BFADA5B" w14:textId="064792E8" w:rsidR="002B5D8E" w:rsidRDefault="002B5D8E">
      <w:pPr>
        <w:pStyle w:val="TOC1"/>
        <w:rPr>
          <w:rFonts w:eastAsiaTheme="minorEastAsia" w:cstheme="minorBidi"/>
          <w:kern w:val="2"/>
          <w:sz w:val="24"/>
          <w:szCs w:val="24"/>
          <w:lang w:eastAsia="en-IE"/>
          <w14:ligatures w14:val="standardContextual"/>
        </w:rPr>
      </w:pPr>
      <w:hyperlink w:anchor="_Toc234487237" w:history="1">
        <w:r w:rsidRPr="00490667">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_Toc234487237 \h </w:instrText>
        </w:r>
        <w:r>
          <w:rPr>
            <w:webHidden/>
          </w:rPr>
        </w:r>
        <w:r>
          <w:rPr>
            <w:webHidden/>
          </w:rPr>
          <w:fldChar w:fldCharType="separate"/>
        </w:r>
        <w:r>
          <w:rPr>
            <w:webHidden/>
          </w:rPr>
          <w:t>8</w:t>
        </w:r>
        <w:r>
          <w:rPr>
            <w:webHidden/>
          </w:rPr>
          <w:fldChar w:fldCharType="end"/>
        </w:r>
      </w:hyperlink>
    </w:p>
    <w:p w14:paraId="6197D08A" w14:textId="39C024A4" w:rsidR="002B5D8E" w:rsidRDefault="002B5D8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238" w:history="1">
        <w:r w:rsidRPr="00490667">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_Toc234487238 \h </w:instrText>
        </w:r>
        <w:r>
          <w:rPr>
            <w:noProof/>
            <w:webHidden/>
          </w:rPr>
        </w:r>
        <w:r>
          <w:rPr>
            <w:noProof/>
            <w:webHidden/>
          </w:rPr>
          <w:fldChar w:fldCharType="separate"/>
        </w:r>
        <w:r>
          <w:rPr>
            <w:noProof/>
            <w:webHidden/>
          </w:rPr>
          <w:t>8</w:t>
        </w:r>
        <w:r>
          <w:rPr>
            <w:noProof/>
            <w:webHidden/>
          </w:rPr>
          <w:fldChar w:fldCharType="end"/>
        </w:r>
      </w:hyperlink>
    </w:p>
    <w:p w14:paraId="18282529" w14:textId="13AFF5EC" w:rsidR="002B5D8E" w:rsidRDefault="002B5D8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239" w:history="1">
        <w:r w:rsidRPr="00490667">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_Toc234487239 \h </w:instrText>
        </w:r>
        <w:r>
          <w:rPr>
            <w:noProof/>
            <w:webHidden/>
          </w:rPr>
        </w:r>
        <w:r>
          <w:rPr>
            <w:noProof/>
            <w:webHidden/>
          </w:rPr>
          <w:fldChar w:fldCharType="separate"/>
        </w:r>
        <w:r>
          <w:rPr>
            <w:noProof/>
            <w:webHidden/>
          </w:rPr>
          <w:t>10</w:t>
        </w:r>
        <w:r>
          <w:rPr>
            <w:noProof/>
            <w:webHidden/>
          </w:rPr>
          <w:fldChar w:fldCharType="end"/>
        </w:r>
      </w:hyperlink>
    </w:p>
    <w:p w14:paraId="5726665E" w14:textId="45617B91" w:rsidR="002B5D8E" w:rsidRDefault="002B5D8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240" w:history="1">
        <w:r w:rsidRPr="00490667">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_Toc234487240 \h </w:instrText>
        </w:r>
        <w:r>
          <w:rPr>
            <w:noProof/>
            <w:webHidden/>
          </w:rPr>
        </w:r>
        <w:r>
          <w:rPr>
            <w:noProof/>
            <w:webHidden/>
          </w:rPr>
          <w:fldChar w:fldCharType="separate"/>
        </w:r>
        <w:r>
          <w:rPr>
            <w:noProof/>
            <w:webHidden/>
          </w:rPr>
          <w:t>12</w:t>
        </w:r>
        <w:r>
          <w:rPr>
            <w:noProof/>
            <w:webHidden/>
          </w:rPr>
          <w:fldChar w:fldCharType="end"/>
        </w:r>
      </w:hyperlink>
    </w:p>
    <w:p w14:paraId="77320122" w14:textId="4E37B9AD" w:rsidR="002B5D8E" w:rsidRDefault="002B5D8E">
      <w:pPr>
        <w:pStyle w:val="TOC3"/>
        <w:rPr>
          <w:rFonts w:asciiTheme="minorHAnsi" w:eastAsiaTheme="minorEastAsia" w:hAnsiTheme="minorHAnsi"/>
          <w:noProof/>
          <w:kern w:val="2"/>
          <w:sz w:val="24"/>
          <w:szCs w:val="24"/>
          <w:lang w:eastAsia="en-IE"/>
          <w14:ligatures w14:val="standardContextual"/>
        </w:rPr>
      </w:pPr>
      <w:hyperlink w:anchor="_Toc234487241" w:history="1">
        <w:r w:rsidRPr="00490667">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_Toc234487241 \h </w:instrText>
        </w:r>
        <w:r>
          <w:rPr>
            <w:noProof/>
            <w:webHidden/>
          </w:rPr>
        </w:r>
        <w:r>
          <w:rPr>
            <w:noProof/>
            <w:webHidden/>
          </w:rPr>
          <w:fldChar w:fldCharType="separate"/>
        </w:r>
        <w:r>
          <w:rPr>
            <w:noProof/>
            <w:webHidden/>
          </w:rPr>
          <w:t>12</w:t>
        </w:r>
        <w:r>
          <w:rPr>
            <w:noProof/>
            <w:webHidden/>
          </w:rPr>
          <w:fldChar w:fldCharType="end"/>
        </w:r>
      </w:hyperlink>
    </w:p>
    <w:p w14:paraId="54625F26" w14:textId="50E1BEFC" w:rsidR="002B5D8E" w:rsidRDefault="002B5D8E">
      <w:pPr>
        <w:pStyle w:val="TOC3"/>
        <w:rPr>
          <w:rFonts w:asciiTheme="minorHAnsi" w:eastAsiaTheme="minorEastAsia" w:hAnsiTheme="minorHAnsi"/>
          <w:noProof/>
          <w:kern w:val="2"/>
          <w:sz w:val="24"/>
          <w:szCs w:val="24"/>
          <w:lang w:eastAsia="en-IE"/>
          <w14:ligatures w14:val="standardContextual"/>
        </w:rPr>
      </w:pPr>
      <w:hyperlink w:anchor="_Toc234487242" w:history="1">
        <w:r w:rsidRPr="00490667">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_Toc234487242 \h </w:instrText>
        </w:r>
        <w:r>
          <w:rPr>
            <w:noProof/>
            <w:webHidden/>
          </w:rPr>
        </w:r>
        <w:r>
          <w:rPr>
            <w:noProof/>
            <w:webHidden/>
          </w:rPr>
          <w:fldChar w:fldCharType="separate"/>
        </w:r>
        <w:r>
          <w:rPr>
            <w:noProof/>
            <w:webHidden/>
          </w:rPr>
          <w:t>15</w:t>
        </w:r>
        <w:r>
          <w:rPr>
            <w:noProof/>
            <w:webHidden/>
          </w:rPr>
          <w:fldChar w:fldCharType="end"/>
        </w:r>
      </w:hyperlink>
    </w:p>
    <w:p w14:paraId="5CE920ED" w14:textId="6CA71AC1" w:rsidR="002B5D8E" w:rsidRDefault="002B5D8E">
      <w:pPr>
        <w:pStyle w:val="TOC3"/>
        <w:rPr>
          <w:rFonts w:asciiTheme="minorHAnsi" w:eastAsiaTheme="minorEastAsia" w:hAnsiTheme="minorHAnsi"/>
          <w:noProof/>
          <w:kern w:val="2"/>
          <w:sz w:val="24"/>
          <w:szCs w:val="24"/>
          <w:lang w:eastAsia="en-IE"/>
          <w14:ligatures w14:val="standardContextual"/>
        </w:rPr>
      </w:pPr>
      <w:hyperlink w:anchor="_Toc234487243" w:history="1">
        <w:r w:rsidRPr="00490667">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_Toc234487243 \h </w:instrText>
        </w:r>
        <w:r>
          <w:rPr>
            <w:noProof/>
            <w:webHidden/>
          </w:rPr>
        </w:r>
        <w:r>
          <w:rPr>
            <w:noProof/>
            <w:webHidden/>
          </w:rPr>
          <w:fldChar w:fldCharType="separate"/>
        </w:r>
        <w:r>
          <w:rPr>
            <w:noProof/>
            <w:webHidden/>
          </w:rPr>
          <w:t>16</w:t>
        </w:r>
        <w:r>
          <w:rPr>
            <w:noProof/>
            <w:webHidden/>
          </w:rPr>
          <w:fldChar w:fldCharType="end"/>
        </w:r>
      </w:hyperlink>
    </w:p>
    <w:p w14:paraId="76A1020E" w14:textId="44682AB1" w:rsidR="002B5D8E" w:rsidRDefault="002B5D8E">
      <w:pPr>
        <w:pStyle w:val="TOC3"/>
        <w:rPr>
          <w:rFonts w:asciiTheme="minorHAnsi" w:eastAsiaTheme="minorEastAsia" w:hAnsiTheme="minorHAnsi"/>
          <w:noProof/>
          <w:kern w:val="2"/>
          <w:sz w:val="24"/>
          <w:szCs w:val="24"/>
          <w:lang w:eastAsia="en-IE"/>
          <w14:ligatures w14:val="standardContextual"/>
        </w:rPr>
      </w:pPr>
      <w:hyperlink w:anchor="_Toc234487244" w:history="1">
        <w:r w:rsidRPr="00490667">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_Toc234487244 \h </w:instrText>
        </w:r>
        <w:r>
          <w:rPr>
            <w:noProof/>
            <w:webHidden/>
          </w:rPr>
        </w:r>
        <w:r>
          <w:rPr>
            <w:noProof/>
            <w:webHidden/>
          </w:rPr>
          <w:fldChar w:fldCharType="separate"/>
        </w:r>
        <w:r>
          <w:rPr>
            <w:noProof/>
            <w:webHidden/>
          </w:rPr>
          <w:t>17</w:t>
        </w:r>
        <w:r>
          <w:rPr>
            <w:noProof/>
            <w:webHidden/>
          </w:rPr>
          <w:fldChar w:fldCharType="end"/>
        </w:r>
      </w:hyperlink>
    </w:p>
    <w:p w14:paraId="19D8CAC0" w14:textId="43C42CBE" w:rsidR="002B5D8E" w:rsidRDefault="002B5D8E">
      <w:pPr>
        <w:pStyle w:val="TOC1"/>
        <w:rPr>
          <w:rFonts w:eastAsiaTheme="minorEastAsia" w:cstheme="minorBidi"/>
          <w:kern w:val="2"/>
          <w:sz w:val="24"/>
          <w:szCs w:val="24"/>
          <w:lang w:eastAsia="en-IE"/>
          <w14:ligatures w14:val="standardContextual"/>
        </w:rPr>
      </w:pPr>
      <w:hyperlink w:anchor="_Toc234487245" w:history="1">
        <w:r w:rsidRPr="00490667">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_Toc234487245 \h </w:instrText>
        </w:r>
        <w:r>
          <w:rPr>
            <w:webHidden/>
          </w:rPr>
        </w:r>
        <w:r>
          <w:rPr>
            <w:webHidden/>
          </w:rPr>
          <w:fldChar w:fldCharType="separate"/>
        </w:r>
        <w:r>
          <w:rPr>
            <w:webHidden/>
          </w:rPr>
          <w:t>18</w:t>
        </w:r>
        <w:r>
          <w:rPr>
            <w:webHidden/>
          </w:rPr>
          <w:fldChar w:fldCharType="end"/>
        </w:r>
      </w:hyperlink>
    </w:p>
    <w:p w14:paraId="2CE6DE60" w14:textId="76EB1C75" w:rsidR="002B5D8E" w:rsidRDefault="002B5D8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246" w:history="1">
        <w:r w:rsidRPr="00490667">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_Toc234487246 \h </w:instrText>
        </w:r>
        <w:r>
          <w:rPr>
            <w:noProof/>
            <w:webHidden/>
          </w:rPr>
        </w:r>
        <w:r>
          <w:rPr>
            <w:noProof/>
            <w:webHidden/>
          </w:rPr>
          <w:fldChar w:fldCharType="separate"/>
        </w:r>
        <w:r>
          <w:rPr>
            <w:noProof/>
            <w:webHidden/>
          </w:rPr>
          <w:t>18</w:t>
        </w:r>
        <w:r>
          <w:rPr>
            <w:noProof/>
            <w:webHidden/>
          </w:rPr>
          <w:fldChar w:fldCharType="end"/>
        </w:r>
      </w:hyperlink>
    </w:p>
    <w:p w14:paraId="2FEDCC50" w14:textId="51DCEAB6" w:rsidR="002B5D8E" w:rsidRDefault="002B5D8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247" w:history="1">
        <w:r w:rsidRPr="00490667">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_Toc234487247 \h </w:instrText>
        </w:r>
        <w:r>
          <w:rPr>
            <w:noProof/>
            <w:webHidden/>
          </w:rPr>
        </w:r>
        <w:r>
          <w:rPr>
            <w:noProof/>
            <w:webHidden/>
          </w:rPr>
          <w:fldChar w:fldCharType="separate"/>
        </w:r>
        <w:r>
          <w:rPr>
            <w:noProof/>
            <w:webHidden/>
          </w:rPr>
          <w:t>21</w:t>
        </w:r>
        <w:r>
          <w:rPr>
            <w:noProof/>
            <w:webHidden/>
          </w:rPr>
          <w:fldChar w:fldCharType="end"/>
        </w:r>
      </w:hyperlink>
    </w:p>
    <w:p w14:paraId="7BF67DB5" w14:textId="50C3DED2"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7235"/>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7236"/>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7237"/>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7238"/>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7239"/>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7240"/>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7241"/>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7242"/>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7243"/>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7244"/>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7245"/>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7246"/>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1BA21677" w14:textId="77777777" w:rsidTr="00F74ED7">
        <w:trPr>
          <w:trHeight w:val="997"/>
        </w:trPr>
        <w:tc>
          <w:tcPr>
            <w:tcW w:w="5171" w:type="dxa"/>
            <w:shd w:val="clear" w:color="auto" w:fill="1F497D" w:themeFill="text2"/>
            <w:vAlign w:val="center"/>
          </w:tcPr>
          <w:p w14:paraId="51B6C0C1" w14:textId="50A81C9D"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 xml:space="preserve">Lot 10 - Operational Training Vehicles - Used Electric Vehicle </w:t>
            </w:r>
            <w:r w:rsidRPr="00457984">
              <w:rPr>
                <w:rFonts w:asciiTheme="minorHAnsi" w:hAnsiTheme="minorHAnsi" w:cstheme="minorHAnsi"/>
                <w:b/>
                <w:bCs/>
                <w:color w:val="FFFFFF" w:themeColor="background1"/>
                <w:sz w:val="28"/>
                <w:szCs w:val="28"/>
              </w:rPr>
              <w:tab/>
            </w:r>
          </w:p>
        </w:tc>
        <w:tc>
          <w:tcPr>
            <w:tcW w:w="3127" w:type="dxa"/>
            <w:shd w:val="clear" w:color="auto" w:fill="1F497D" w:themeFill="text2"/>
            <w:vAlign w:val="center"/>
          </w:tcPr>
          <w:p w14:paraId="6B0D9F5A"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04A7277A"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49CF1162" w14:textId="77777777" w:rsidTr="00F74ED7">
        <w:trPr>
          <w:trHeight w:val="1131"/>
        </w:trPr>
        <w:tc>
          <w:tcPr>
            <w:tcW w:w="5171" w:type="dxa"/>
            <w:shd w:val="clear" w:color="auto" w:fill="1F497D" w:themeFill="text2"/>
          </w:tcPr>
          <w:p w14:paraId="34448DFA"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450772E2"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0A8AB643" w14:textId="77777777" w:rsidR="00457984" w:rsidRDefault="00457984" w:rsidP="00053819">
      <w:pPr>
        <w:spacing w:after="180"/>
        <w:rPr>
          <w:rFonts w:asciiTheme="minorHAnsi" w:eastAsia="Times New Roman" w:hAnsiTheme="minorHAnsi" w:cstheme="minorHAnsi"/>
          <w:color w:val="404040"/>
          <w:lang w:eastAsia="ja-JP"/>
        </w:rPr>
      </w:pPr>
    </w:p>
    <w:p w14:paraId="0C1C1B12"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7247"/>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4C587" w14:textId="77777777" w:rsidR="00665F01" w:rsidRDefault="00665F01" w:rsidP="00E84E82">
      <w:pPr>
        <w:spacing w:after="0" w:line="240" w:lineRule="auto"/>
      </w:pPr>
      <w:r>
        <w:separator/>
      </w:r>
    </w:p>
  </w:endnote>
  <w:endnote w:type="continuationSeparator" w:id="0">
    <w:p w14:paraId="0F855743" w14:textId="77777777" w:rsidR="00665F01" w:rsidRDefault="00665F0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C8E28" w14:textId="77777777" w:rsidR="00665F01" w:rsidRDefault="00665F01" w:rsidP="00E84E82">
      <w:pPr>
        <w:spacing w:after="0" w:line="240" w:lineRule="auto"/>
      </w:pPr>
      <w:r>
        <w:separator/>
      </w:r>
    </w:p>
  </w:footnote>
  <w:footnote w:type="continuationSeparator" w:id="0">
    <w:p w14:paraId="23A5C2C8" w14:textId="77777777" w:rsidR="00665F01" w:rsidRDefault="00665F0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5D8E"/>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65F01"/>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Props1.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2.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B137D3-C29B-4A12-9C48-E66211771C2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25</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